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44"/>
          <w:szCs w:val="144"/>
          <w:rtl w:val="0"/>
        </w:rPr>
        <w:t xml:space="preserve">ZAGINĄŁ PIES</w:t>
      </w:r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{wstaw imię psa}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{WSTAW}  Wyraźne zdjęcie psa z widoczną głową i tułowiem</w:t>
      </w:r>
    </w:p>
    <w:p w:rsidR="00000000" w:rsidDel="00000000" w:rsidP="00000000" w:rsidRDefault="00000000" w:rsidRPr="00000000" w14:paraId="00000003">
      <w:pPr>
        <w:spacing w:after="0" w:before="240" w:lin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/>
        <w:drawing>
          <wp:inline distB="0" distT="0" distL="0" distR="0">
            <wp:extent cx="4933950" cy="32893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NAGRODA: XX,XX zł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Znaki szczególne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  <w:br w:type="textWrapping"/>
        <w:t xml:space="preserve">Kłęb futra w kształcie serca na ogonie, czarna plamka na jednym oku, biała na drugim. Reaguje na wołanie po imieniu. Pies potrzebuje jak najszybciej leków. Rodzina bardzo za nim tęskni!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Ostatnio widziany</w:t>
        <w:br w:type="textWrapping"/>
      </w:r>
      <w:r w:rsidDel="00000000" w:rsidR="00000000" w:rsidRPr="00000000">
        <w:rPr>
          <w:rFonts w:ascii="Roboto Light" w:cs="Roboto Light" w:eastAsia="Roboto Light" w:hAnsi="Roboto Light"/>
          <w:b w:val="0"/>
          <w:sz w:val="24"/>
          <w:szCs w:val="24"/>
          <w:rtl w:val="0"/>
        </w:rPr>
        <w:t xml:space="preserve">Róg ulic Nieprawdziwej i Zmyślonej, Warszawa — 12 stycznia o godzinie 8:00 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{wstaw swoje imię i nazwisko}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Telefon: 123 456-78-90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247650</wp:posOffset>
          </wp:positionV>
          <wp:extent cx="1109345" cy="32321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345" cy="3232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